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9330E">
        <w:rPr>
          <w:rFonts w:ascii="Times New Roman" w:hAnsi="Times New Roman" w:cs="Times New Roman"/>
          <w:b/>
          <w:sz w:val="24"/>
        </w:rPr>
        <w:t>Assignment one</w:t>
      </w: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Author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Institutional Affiliation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Instructor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Course code</w:t>
      </w:r>
    </w:p>
    <w:p w:rsidR="000605F6" w:rsidRPr="0099330E" w:rsidP="0099330E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9330E">
        <w:rPr>
          <w:rFonts w:ascii="Times New Roman" w:hAnsi="Times New Roman" w:cs="Times New Roman"/>
          <w:sz w:val="24"/>
        </w:rPr>
        <w:t>Date of submission</w:t>
      </w:r>
    </w:p>
    <w:p w:rsidR="000605F6" w:rsidRPr="0099330E" w:rsidP="00677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605F6" w:rsidRPr="0099330E" w:rsidP="0067762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534843" w:rsidP="00654D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From the textbook, I have chosen the topic on establishing the existence of a trade secret</w:t>
      </w:r>
      <w:r w:rsidR="00132784">
        <w:rPr>
          <w:rFonts w:ascii="Times New Roman" w:hAnsi="Times New Roman" w:cs="Times New Roman"/>
          <w:sz w:val="24"/>
        </w:rPr>
        <w:t xml:space="preserve"> since I </w:t>
      </w:r>
      <w:r w:rsidR="004F6D28">
        <w:rPr>
          <w:rFonts w:ascii="Times New Roman" w:hAnsi="Times New Roman" w:cs="Times New Roman"/>
          <w:sz w:val="24"/>
        </w:rPr>
        <w:t xml:space="preserve">believe this represents a critical step in </w:t>
      </w:r>
      <w:r w:rsidR="003A4278">
        <w:rPr>
          <w:rFonts w:ascii="Times New Roman" w:hAnsi="Times New Roman" w:cs="Times New Roman"/>
          <w:sz w:val="24"/>
        </w:rPr>
        <w:t xml:space="preserve">maintaining the accuracy and secrecy of </w:t>
      </w:r>
      <w:r w:rsidR="002B13D0">
        <w:rPr>
          <w:rFonts w:ascii="Times New Roman" w:hAnsi="Times New Roman" w:cs="Times New Roman"/>
          <w:sz w:val="24"/>
        </w:rPr>
        <w:t xml:space="preserve">knowledge resources within the </w:t>
      </w:r>
      <w:r w:rsidR="00C85AA8">
        <w:rPr>
          <w:rFonts w:ascii="Times New Roman" w:hAnsi="Times New Roman" w:cs="Times New Roman"/>
          <w:sz w:val="24"/>
        </w:rPr>
        <w:t>precincts</w:t>
      </w:r>
      <w:r w:rsidR="002B13D0">
        <w:rPr>
          <w:rFonts w:ascii="Times New Roman" w:hAnsi="Times New Roman" w:cs="Times New Roman"/>
          <w:sz w:val="24"/>
        </w:rPr>
        <w:t xml:space="preserve"> of a firm or a business organization</w:t>
      </w:r>
      <w:sdt>
        <w:sdtPr>
          <w:rPr>
            <w:rFonts w:ascii="Times New Roman" w:hAnsi="Times New Roman" w:cs="Times New Roman"/>
            <w:sz w:val="24"/>
          </w:rPr>
          <w:id w:val="1752781117"/>
          <w:citation/>
        </w:sdtPr>
        <w:sdtContent>
          <w:r w:rsidR="00C958F9">
            <w:rPr>
              <w:rFonts w:ascii="Times New Roman" w:hAnsi="Times New Roman" w:cs="Times New Roman"/>
              <w:sz w:val="24"/>
            </w:rPr>
            <w:fldChar w:fldCharType="begin"/>
          </w:r>
          <w:r w:rsidR="00C958F9">
            <w:rPr>
              <w:rFonts w:ascii="Times New Roman" w:hAnsi="Times New Roman" w:cs="Times New Roman"/>
              <w:sz w:val="24"/>
            </w:rPr>
            <w:instrText xml:space="preserve"> CITATION Mod \l 1033 </w:instrText>
          </w:r>
          <w:r w:rsidR="00C958F9">
            <w:rPr>
              <w:rFonts w:ascii="Times New Roman" w:hAnsi="Times New Roman" w:cs="Times New Roman"/>
              <w:sz w:val="24"/>
            </w:rPr>
            <w:fldChar w:fldCharType="separate"/>
          </w:r>
          <w:r w:rsidR="00C958F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958F9" w:rsidR="00C958F9">
            <w:rPr>
              <w:rFonts w:ascii="Times New Roman" w:hAnsi="Times New Roman" w:cs="Times New Roman"/>
              <w:noProof/>
              <w:sz w:val="24"/>
            </w:rPr>
            <w:t>(Module 04)</w:t>
          </w:r>
          <w:r w:rsidR="00C958F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B13D0">
        <w:rPr>
          <w:rFonts w:ascii="Times New Roman" w:hAnsi="Times New Roman" w:cs="Times New Roman"/>
          <w:sz w:val="24"/>
        </w:rPr>
        <w:t>.</w:t>
      </w:r>
      <w:r w:rsidR="00C85AA8">
        <w:rPr>
          <w:rFonts w:ascii="Times New Roman" w:hAnsi="Times New Roman" w:cs="Times New Roman"/>
          <w:sz w:val="24"/>
        </w:rPr>
        <w:t xml:space="preserve"> </w:t>
      </w:r>
      <w:r w:rsidR="009617C3">
        <w:rPr>
          <w:rFonts w:ascii="Times New Roman" w:hAnsi="Times New Roman" w:cs="Times New Roman"/>
          <w:sz w:val="24"/>
        </w:rPr>
        <w:t xml:space="preserve">Through this course module, I have gained interest in this </w:t>
      </w:r>
      <w:r w:rsidR="00520506">
        <w:rPr>
          <w:rFonts w:ascii="Times New Roman" w:hAnsi="Times New Roman" w:cs="Times New Roman"/>
          <w:sz w:val="24"/>
        </w:rPr>
        <w:t xml:space="preserve">area of study </w:t>
      </w:r>
      <w:r w:rsidR="008C60BF">
        <w:rPr>
          <w:rFonts w:ascii="Times New Roman" w:hAnsi="Times New Roman" w:cs="Times New Roman"/>
          <w:sz w:val="24"/>
        </w:rPr>
        <w:t xml:space="preserve">because it is an essential factor </w:t>
      </w:r>
      <w:r w:rsidR="004316DC">
        <w:rPr>
          <w:rFonts w:ascii="Times New Roman" w:hAnsi="Times New Roman" w:cs="Times New Roman"/>
          <w:sz w:val="24"/>
        </w:rPr>
        <w:t xml:space="preserve">applied by companies to ensure </w:t>
      </w:r>
      <w:r w:rsidR="00975801">
        <w:rPr>
          <w:rFonts w:ascii="Times New Roman" w:hAnsi="Times New Roman" w:cs="Times New Roman"/>
          <w:sz w:val="24"/>
        </w:rPr>
        <w:t xml:space="preserve">their competitors do not have access to their </w:t>
      </w:r>
      <w:r w:rsidR="00426C20">
        <w:rPr>
          <w:rFonts w:ascii="Times New Roman" w:hAnsi="Times New Roman" w:cs="Times New Roman"/>
          <w:sz w:val="24"/>
        </w:rPr>
        <w:t>proprietary knowledge.</w:t>
      </w:r>
      <w:r w:rsidR="009D64E1">
        <w:rPr>
          <w:rFonts w:ascii="Times New Roman" w:hAnsi="Times New Roman" w:cs="Times New Roman"/>
          <w:sz w:val="24"/>
        </w:rPr>
        <w:t xml:space="preserve"> In this sense, I understand </w:t>
      </w:r>
      <w:r w:rsidR="00EA5A13">
        <w:rPr>
          <w:rFonts w:ascii="Times New Roman" w:hAnsi="Times New Roman" w:cs="Times New Roman"/>
          <w:sz w:val="24"/>
        </w:rPr>
        <w:t xml:space="preserve">that to </w:t>
      </w:r>
      <w:r w:rsidR="00BE6F6F">
        <w:rPr>
          <w:rFonts w:ascii="Times New Roman" w:hAnsi="Times New Roman" w:cs="Times New Roman"/>
          <w:sz w:val="24"/>
        </w:rPr>
        <w:t xml:space="preserve">prevent the loss of a competitive edge </w:t>
      </w:r>
      <w:r w:rsidR="00CC3528">
        <w:rPr>
          <w:rFonts w:ascii="Times New Roman" w:hAnsi="Times New Roman" w:cs="Times New Roman"/>
          <w:sz w:val="24"/>
        </w:rPr>
        <w:t xml:space="preserve">provided by </w:t>
      </w:r>
      <w:r w:rsidR="00C457C1">
        <w:rPr>
          <w:rFonts w:ascii="Times New Roman" w:hAnsi="Times New Roman" w:cs="Times New Roman"/>
          <w:sz w:val="24"/>
        </w:rPr>
        <w:t>such information, companies</w:t>
      </w:r>
      <w:r w:rsidR="00F620ED">
        <w:rPr>
          <w:rFonts w:ascii="Times New Roman" w:hAnsi="Times New Roman" w:cs="Times New Roman"/>
          <w:sz w:val="24"/>
        </w:rPr>
        <w:t xml:space="preserve"> apply strategies that help them </w:t>
      </w:r>
      <w:r w:rsidR="00327D3A">
        <w:rPr>
          <w:rFonts w:ascii="Times New Roman" w:hAnsi="Times New Roman" w:cs="Times New Roman"/>
          <w:sz w:val="24"/>
        </w:rPr>
        <w:t>safeguard these knowledge resources.</w:t>
      </w:r>
      <w:r w:rsidR="004165B2">
        <w:rPr>
          <w:rFonts w:ascii="Times New Roman" w:hAnsi="Times New Roman" w:cs="Times New Roman"/>
          <w:sz w:val="24"/>
        </w:rPr>
        <w:t xml:space="preserve"> </w:t>
      </w:r>
    </w:p>
    <w:p w:rsidR="004165B2" w:rsidP="00654D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have similarly understood </w:t>
      </w:r>
      <w:r w:rsidR="00F3058C">
        <w:rPr>
          <w:rFonts w:ascii="Times New Roman" w:hAnsi="Times New Roman" w:cs="Times New Roman"/>
          <w:sz w:val="24"/>
        </w:rPr>
        <w:t xml:space="preserve">the nature of trade secrets </w:t>
      </w:r>
      <w:r w:rsidR="00B43111">
        <w:rPr>
          <w:rFonts w:ascii="Times New Roman" w:hAnsi="Times New Roman" w:cs="Times New Roman"/>
          <w:sz w:val="24"/>
        </w:rPr>
        <w:t>and the underlyi</w:t>
      </w:r>
      <w:r w:rsidR="00150922">
        <w:rPr>
          <w:rFonts w:ascii="Times New Roman" w:hAnsi="Times New Roman" w:cs="Times New Roman"/>
          <w:sz w:val="24"/>
        </w:rPr>
        <w:t>ng reasons for protecting them</w:t>
      </w:r>
      <w:r w:rsidR="00A01B8B">
        <w:rPr>
          <w:rFonts w:ascii="Times New Roman" w:hAnsi="Times New Roman" w:cs="Times New Roman"/>
          <w:sz w:val="24"/>
        </w:rPr>
        <w:t xml:space="preserve">. In this sense, it is essential to understand that </w:t>
      </w:r>
      <w:r w:rsidR="00064E3D">
        <w:rPr>
          <w:rFonts w:ascii="Times New Roman" w:hAnsi="Times New Roman" w:cs="Times New Roman"/>
          <w:sz w:val="24"/>
        </w:rPr>
        <w:t xml:space="preserve">since trade secrets </w:t>
      </w:r>
      <w:r w:rsidR="001D4BBF">
        <w:rPr>
          <w:rFonts w:ascii="Times New Roman" w:hAnsi="Times New Roman" w:cs="Times New Roman"/>
          <w:sz w:val="24"/>
        </w:rPr>
        <w:t xml:space="preserve">represent </w:t>
      </w:r>
      <w:r w:rsidR="00A92B48">
        <w:rPr>
          <w:rFonts w:ascii="Times New Roman" w:hAnsi="Times New Roman" w:cs="Times New Roman"/>
          <w:sz w:val="24"/>
        </w:rPr>
        <w:t xml:space="preserve">information and knowledge resources that are not actually not </w:t>
      </w:r>
      <w:r w:rsidR="005F1C58">
        <w:rPr>
          <w:rFonts w:ascii="Times New Roman" w:hAnsi="Times New Roman" w:cs="Times New Roman"/>
          <w:sz w:val="24"/>
        </w:rPr>
        <w:t xml:space="preserve">known </w:t>
      </w:r>
      <w:r w:rsidR="00A92B48">
        <w:rPr>
          <w:rFonts w:ascii="Times New Roman" w:hAnsi="Times New Roman" w:cs="Times New Roman"/>
          <w:sz w:val="24"/>
        </w:rPr>
        <w:t>to many.</w:t>
      </w:r>
      <w:r w:rsidR="00CB150E">
        <w:rPr>
          <w:rFonts w:ascii="Times New Roman" w:hAnsi="Times New Roman" w:cs="Times New Roman"/>
          <w:sz w:val="24"/>
        </w:rPr>
        <w:t xml:space="preserve"> </w:t>
      </w:r>
      <w:r w:rsidR="00B6340B">
        <w:rPr>
          <w:rFonts w:ascii="Times New Roman" w:hAnsi="Times New Roman" w:cs="Times New Roman"/>
          <w:sz w:val="24"/>
        </w:rPr>
        <w:t xml:space="preserve">Also, such information </w:t>
      </w:r>
      <w:r w:rsidR="00A04A4C">
        <w:rPr>
          <w:rFonts w:ascii="Times New Roman" w:hAnsi="Times New Roman" w:cs="Times New Roman"/>
          <w:sz w:val="24"/>
        </w:rPr>
        <w:t xml:space="preserve">confers some economic benefits </w:t>
      </w:r>
      <w:r w:rsidR="00434768">
        <w:rPr>
          <w:rFonts w:ascii="Times New Roman" w:hAnsi="Times New Roman" w:cs="Times New Roman"/>
          <w:sz w:val="24"/>
        </w:rPr>
        <w:t xml:space="preserve">to the owning company </w:t>
      </w:r>
      <w:r w:rsidR="00743F9D">
        <w:rPr>
          <w:rFonts w:ascii="Times New Roman" w:hAnsi="Times New Roman" w:cs="Times New Roman"/>
          <w:sz w:val="24"/>
        </w:rPr>
        <w:t xml:space="preserve">consequently promoting the idea of a reasonable </w:t>
      </w:r>
      <w:r w:rsidR="005705B1">
        <w:rPr>
          <w:rFonts w:ascii="Times New Roman" w:hAnsi="Times New Roman" w:cs="Times New Roman"/>
          <w:sz w:val="24"/>
        </w:rPr>
        <w:t xml:space="preserve">effort </w:t>
      </w:r>
      <w:r w:rsidR="001A4561">
        <w:rPr>
          <w:rFonts w:ascii="Times New Roman" w:hAnsi="Times New Roman" w:cs="Times New Roman"/>
          <w:sz w:val="24"/>
        </w:rPr>
        <w:t>to maintain its secrecy</w:t>
      </w:r>
      <w:sdt>
        <w:sdtPr>
          <w:rPr>
            <w:rFonts w:ascii="Times New Roman" w:hAnsi="Times New Roman" w:cs="Times New Roman"/>
            <w:sz w:val="24"/>
          </w:rPr>
          <w:id w:val="-628703146"/>
          <w:citation/>
        </w:sdtPr>
        <w:sdtContent>
          <w:r w:rsidR="000362AA">
            <w:rPr>
              <w:rFonts w:ascii="Times New Roman" w:hAnsi="Times New Roman" w:cs="Times New Roman"/>
              <w:sz w:val="24"/>
            </w:rPr>
            <w:fldChar w:fldCharType="begin"/>
          </w:r>
          <w:r w:rsidR="000362AA">
            <w:rPr>
              <w:rFonts w:ascii="Times New Roman" w:hAnsi="Times New Roman" w:cs="Times New Roman"/>
              <w:sz w:val="24"/>
            </w:rPr>
            <w:instrText xml:space="preserve"> CITATION Kla181 \l 1033 </w:instrText>
          </w:r>
          <w:r w:rsidR="000362AA">
            <w:rPr>
              <w:rFonts w:ascii="Times New Roman" w:hAnsi="Times New Roman" w:cs="Times New Roman"/>
              <w:sz w:val="24"/>
            </w:rPr>
            <w:fldChar w:fldCharType="separate"/>
          </w:r>
          <w:r w:rsidR="000362A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362AA" w:rsidR="000362AA">
            <w:rPr>
              <w:rFonts w:ascii="Times New Roman" w:hAnsi="Times New Roman" w:cs="Times New Roman"/>
              <w:noProof/>
              <w:sz w:val="24"/>
            </w:rPr>
            <w:t xml:space="preserve">(Klasa </w:t>
          </w:r>
          <w:r w:rsidRPr="000362AA" w:rsidR="000362AA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0362AA" w:rsidR="000362AA">
            <w:rPr>
              <w:rFonts w:ascii="Times New Roman" w:hAnsi="Times New Roman" w:cs="Times New Roman"/>
              <w:noProof/>
              <w:sz w:val="24"/>
            </w:rPr>
            <w:t>2018)</w:t>
          </w:r>
          <w:r w:rsidR="000362A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E77EC">
        <w:rPr>
          <w:rFonts w:ascii="Times New Roman" w:hAnsi="Times New Roman" w:cs="Times New Roman"/>
          <w:sz w:val="24"/>
        </w:rPr>
        <w:t>.</w:t>
      </w:r>
      <w:r w:rsidR="008814D5">
        <w:rPr>
          <w:rFonts w:ascii="Times New Roman" w:hAnsi="Times New Roman" w:cs="Times New Roman"/>
          <w:sz w:val="24"/>
        </w:rPr>
        <w:t xml:space="preserve"> </w:t>
      </w:r>
      <w:r w:rsidR="006332F5">
        <w:rPr>
          <w:rFonts w:ascii="Times New Roman" w:hAnsi="Times New Roman" w:cs="Times New Roman"/>
          <w:sz w:val="24"/>
        </w:rPr>
        <w:t xml:space="preserve">For instance, the Coca Cola company </w:t>
      </w:r>
      <w:r w:rsidR="00FA1DA2">
        <w:rPr>
          <w:rFonts w:ascii="Times New Roman" w:hAnsi="Times New Roman" w:cs="Times New Roman"/>
          <w:sz w:val="24"/>
        </w:rPr>
        <w:t xml:space="preserve">holds a trade secret unknown to most of the company's </w:t>
      </w:r>
      <w:r w:rsidR="00F01D3A">
        <w:rPr>
          <w:rFonts w:ascii="Times New Roman" w:hAnsi="Times New Roman" w:cs="Times New Roman"/>
          <w:sz w:val="24"/>
        </w:rPr>
        <w:t>competitors</w:t>
      </w:r>
      <w:r w:rsidR="008A2067">
        <w:rPr>
          <w:rFonts w:ascii="Times New Roman" w:hAnsi="Times New Roman" w:cs="Times New Roman"/>
          <w:sz w:val="24"/>
        </w:rPr>
        <w:t xml:space="preserve">. In this sense, the company has put in place all the necessary precautions </w:t>
      </w:r>
      <w:r w:rsidR="006B608C">
        <w:rPr>
          <w:rFonts w:ascii="Times New Roman" w:hAnsi="Times New Roman" w:cs="Times New Roman"/>
          <w:sz w:val="24"/>
        </w:rPr>
        <w:t xml:space="preserve">to keep secret the written version of its secret </w:t>
      </w:r>
      <w:r w:rsidR="006F1D4A">
        <w:rPr>
          <w:rFonts w:ascii="Times New Roman" w:hAnsi="Times New Roman" w:cs="Times New Roman"/>
          <w:sz w:val="24"/>
        </w:rPr>
        <w:t>formula</w:t>
      </w:r>
      <w:r w:rsidR="006B608C">
        <w:rPr>
          <w:rFonts w:ascii="Times New Roman" w:hAnsi="Times New Roman" w:cs="Times New Roman"/>
          <w:sz w:val="24"/>
        </w:rPr>
        <w:t xml:space="preserve"> </w:t>
      </w:r>
      <w:r w:rsidR="00B86632">
        <w:rPr>
          <w:rFonts w:ascii="Times New Roman" w:hAnsi="Times New Roman" w:cs="Times New Roman"/>
          <w:sz w:val="24"/>
        </w:rPr>
        <w:t>used in the preparation of merchandise 7X.</w:t>
      </w:r>
      <w:r w:rsidR="006F1D4A">
        <w:rPr>
          <w:rFonts w:ascii="Times New Roman" w:hAnsi="Times New Roman" w:cs="Times New Roman"/>
          <w:sz w:val="24"/>
        </w:rPr>
        <w:t xml:space="preserve"> </w:t>
      </w:r>
      <w:r w:rsidR="00FA1DA2">
        <w:rPr>
          <w:rFonts w:ascii="Times New Roman" w:hAnsi="Times New Roman" w:cs="Times New Roman"/>
          <w:sz w:val="24"/>
        </w:rPr>
        <w:t xml:space="preserve"> </w:t>
      </w:r>
    </w:p>
    <w:p w:rsidR="006F1D4A" w:rsidP="00654D8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Understandably, this is </w:t>
      </w:r>
      <w:r w:rsidR="00EC37AD">
        <w:rPr>
          <w:rFonts w:ascii="Times New Roman" w:hAnsi="Times New Roman" w:cs="Times New Roman"/>
          <w:sz w:val="24"/>
        </w:rPr>
        <w:t xml:space="preserve">a </w:t>
      </w:r>
      <w:r w:rsidR="001C14D7">
        <w:rPr>
          <w:rFonts w:ascii="Times New Roman" w:hAnsi="Times New Roman" w:cs="Times New Roman"/>
          <w:sz w:val="24"/>
        </w:rPr>
        <w:t>trade</w:t>
      </w:r>
      <w:r w:rsidR="00EC37AD">
        <w:rPr>
          <w:rFonts w:ascii="Times New Roman" w:hAnsi="Times New Roman" w:cs="Times New Roman"/>
          <w:sz w:val="24"/>
        </w:rPr>
        <w:t xml:space="preserve"> secret consisting of </w:t>
      </w:r>
      <w:r w:rsidR="003837DC">
        <w:rPr>
          <w:rFonts w:ascii="Times New Roman" w:hAnsi="Times New Roman" w:cs="Times New Roman"/>
          <w:sz w:val="24"/>
        </w:rPr>
        <w:t>confidential information relating to</w:t>
      </w:r>
      <w:r w:rsidR="000823BF">
        <w:rPr>
          <w:rFonts w:ascii="Times New Roman" w:hAnsi="Times New Roman" w:cs="Times New Roman"/>
          <w:sz w:val="24"/>
        </w:rPr>
        <w:t xml:space="preserve"> </w:t>
      </w:r>
      <w:r w:rsidR="003837DC">
        <w:rPr>
          <w:rFonts w:ascii="Times New Roman" w:hAnsi="Times New Roman" w:cs="Times New Roman"/>
          <w:sz w:val="24"/>
        </w:rPr>
        <w:t xml:space="preserve">a </w:t>
      </w:r>
      <w:r w:rsidR="000823BF">
        <w:rPr>
          <w:rFonts w:ascii="Times New Roman" w:hAnsi="Times New Roman" w:cs="Times New Roman"/>
          <w:sz w:val="24"/>
        </w:rPr>
        <w:t>formula</w:t>
      </w:r>
      <w:r w:rsidR="006B4FD8">
        <w:rPr>
          <w:rFonts w:ascii="Times New Roman" w:hAnsi="Times New Roman" w:cs="Times New Roman"/>
          <w:sz w:val="24"/>
        </w:rPr>
        <w:t xml:space="preserve"> whose disclosure to the public or </w:t>
      </w:r>
      <w:r w:rsidR="008F6E5F">
        <w:rPr>
          <w:rFonts w:ascii="Times New Roman" w:hAnsi="Times New Roman" w:cs="Times New Roman"/>
          <w:sz w:val="24"/>
        </w:rPr>
        <w:t>competitors</w:t>
      </w:r>
      <w:r w:rsidR="00AC4BFC">
        <w:rPr>
          <w:rFonts w:ascii="Times New Roman" w:hAnsi="Times New Roman" w:cs="Times New Roman"/>
          <w:sz w:val="24"/>
        </w:rPr>
        <w:t xml:space="preserve"> would </w:t>
      </w:r>
      <w:r w:rsidR="00DE33A8">
        <w:rPr>
          <w:rFonts w:ascii="Times New Roman" w:hAnsi="Times New Roman" w:cs="Times New Roman"/>
          <w:sz w:val="24"/>
        </w:rPr>
        <w:t xml:space="preserve">close the competitive </w:t>
      </w:r>
      <w:r w:rsidR="00886C8D">
        <w:rPr>
          <w:rFonts w:ascii="Times New Roman" w:hAnsi="Times New Roman" w:cs="Times New Roman"/>
          <w:sz w:val="24"/>
        </w:rPr>
        <w:t>edge the company has in the market currently.</w:t>
      </w:r>
      <w:r w:rsidR="008F6E5F">
        <w:rPr>
          <w:rFonts w:ascii="Times New Roman" w:hAnsi="Times New Roman" w:cs="Times New Roman"/>
          <w:sz w:val="24"/>
        </w:rPr>
        <w:t xml:space="preserve"> </w:t>
      </w:r>
      <w:r w:rsidR="00A418AB">
        <w:rPr>
          <w:rFonts w:ascii="Times New Roman" w:hAnsi="Times New Roman" w:cs="Times New Roman"/>
          <w:sz w:val="24"/>
        </w:rPr>
        <w:t xml:space="preserve">For this reason, </w:t>
      </w:r>
      <w:r w:rsidR="00E5099C">
        <w:rPr>
          <w:rFonts w:ascii="Times New Roman" w:hAnsi="Times New Roman" w:cs="Times New Roman"/>
          <w:sz w:val="24"/>
        </w:rPr>
        <w:t xml:space="preserve">company </w:t>
      </w:r>
      <w:r w:rsidR="00446516">
        <w:rPr>
          <w:rFonts w:ascii="Times New Roman" w:hAnsi="Times New Roman" w:cs="Times New Roman"/>
          <w:sz w:val="24"/>
        </w:rPr>
        <w:t xml:space="preserve">employees, </w:t>
      </w:r>
      <w:r w:rsidR="00B97F26">
        <w:rPr>
          <w:rFonts w:ascii="Times New Roman" w:hAnsi="Times New Roman" w:cs="Times New Roman"/>
          <w:sz w:val="24"/>
        </w:rPr>
        <w:t>partners</w:t>
      </w:r>
      <w:r w:rsidR="00446516">
        <w:rPr>
          <w:rFonts w:ascii="Times New Roman" w:hAnsi="Times New Roman" w:cs="Times New Roman"/>
          <w:sz w:val="24"/>
        </w:rPr>
        <w:t xml:space="preserve"> and all the relevant stakeholders engaging with the company are therefore asked to sign </w:t>
      </w:r>
      <w:r w:rsidR="004209DB">
        <w:rPr>
          <w:rFonts w:ascii="Times New Roman" w:hAnsi="Times New Roman" w:cs="Times New Roman"/>
          <w:sz w:val="24"/>
        </w:rPr>
        <w:t xml:space="preserve">Nondisclosure Agreements </w:t>
      </w:r>
      <w:r w:rsidR="0020172E">
        <w:rPr>
          <w:rFonts w:ascii="Times New Roman" w:hAnsi="Times New Roman" w:cs="Times New Roman"/>
          <w:sz w:val="24"/>
        </w:rPr>
        <w:t xml:space="preserve">as a step </w:t>
      </w:r>
      <w:r w:rsidR="00137FB3">
        <w:rPr>
          <w:rFonts w:ascii="Times New Roman" w:hAnsi="Times New Roman" w:cs="Times New Roman"/>
          <w:sz w:val="24"/>
        </w:rPr>
        <w:t xml:space="preserve">to particularly control the dissemination </w:t>
      </w:r>
      <w:r w:rsidR="00A3757C">
        <w:rPr>
          <w:rFonts w:ascii="Times New Roman" w:hAnsi="Times New Roman" w:cs="Times New Roman"/>
          <w:sz w:val="24"/>
        </w:rPr>
        <w:t>of these valuable knowledge resources outside the company</w:t>
      </w:r>
      <w:sdt>
        <w:sdtPr>
          <w:rPr>
            <w:rFonts w:ascii="Times New Roman" w:hAnsi="Times New Roman" w:cs="Times New Roman"/>
            <w:sz w:val="24"/>
          </w:rPr>
          <w:id w:val="-83533939"/>
          <w:citation/>
        </w:sdtPr>
        <w:sdtContent>
          <w:r w:rsidR="00CE0A8D">
            <w:rPr>
              <w:rFonts w:ascii="Times New Roman" w:hAnsi="Times New Roman" w:cs="Times New Roman"/>
              <w:sz w:val="24"/>
            </w:rPr>
            <w:fldChar w:fldCharType="begin"/>
          </w:r>
          <w:r w:rsidR="00CE0A8D">
            <w:rPr>
              <w:rFonts w:ascii="Times New Roman" w:hAnsi="Times New Roman" w:cs="Times New Roman"/>
              <w:sz w:val="24"/>
            </w:rPr>
            <w:instrText xml:space="preserve"> CITATION WIP20 \l 1033 </w:instrText>
          </w:r>
          <w:r w:rsidR="00CE0A8D">
            <w:rPr>
              <w:rFonts w:ascii="Times New Roman" w:hAnsi="Times New Roman" w:cs="Times New Roman"/>
              <w:sz w:val="24"/>
            </w:rPr>
            <w:fldChar w:fldCharType="separate"/>
          </w:r>
          <w:r w:rsidR="00CE0A8D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CE0A8D" w:rsidR="00CE0A8D">
            <w:rPr>
              <w:rFonts w:ascii="Times New Roman" w:hAnsi="Times New Roman" w:cs="Times New Roman"/>
              <w:noProof/>
              <w:sz w:val="24"/>
            </w:rPr>
            <w:t>(WIPO, 2020)</w:t>
          </w:r>
          <w:r w:rsidR="00CE0A8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="00A3757C">
        <w:rPr>
          <w:rFonts w:ascii="Times New Roman" w:hAnsi="Times New Roman" w:cs="Times New Roman"/>
          <w:sz w:val="24"/>
        </w:rPr>
        <w:t>.</w:t>
      </w:r>
      <w:r w:rsidR="00654D8E">
        <w:rPr>
          <w:rFonts w:ascii="Times New Roman" w:hAnsi="Times New Roman" w:cs="Times New Roman"/>
          <w:sz w:val="24"/>
        </w:rPr>
        <w:t xml:space="preserve"> </w:t>
      </w:r>
    </w:p>
    <w:p w:rsidR="00D826EF" w:rsidP="00654D8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654D8E" w:rsidRPr="00D826EF" w:rsidP="00D826E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826EF">
        <w:rPr>
          <w:rFonts w:ascii="Times New Roman" w:hAnsi="Times New Roman" w:cs="Times New Roman"/>
          <w:b/>
          <w:sz w:val="24"/>
        </w:rPr>
        <w:t>References</w:t>
      </w:r>
    </w:p>
    <w:p w:rsidR="008B1421" w:rsidP="008B142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62D1A">
        <w:rPr>
          <w:rFonts w:ascii="Times New Roman" w:hAnsi="Times New Roman" w:cs="Times New Roman"/>
          <w:sz w:val="24"/>
        </w:rPr>
        <w:t xml:space="preserve">Klasa, S., Ortiz-Molina, H., </w:t>
      </w:r>
      <w:r w:rsidRPr="00462D1A">
        <w:rPr>
          <w:rFonts w:ascii="Times New Roman" w:hAnsi="Times New Roman" w:cs="Times New Roman"/>
          <w:sz w:val="24"/>
        </w:rPr>
        <w:t>Serfling</w:t>
      </w:r>
      <w:r w:rsidRPr="00462D1A">
        <w:rPr>
          <w:rFonts w:ascii="Times New Roman" w:hAnsi="Times New Roman" w:cs="Times New Roman"/>
          <w:sz w:val="24"/>
        </w:rPr>
        <w:t>, M., &amp; Srinivasan, S. (2018). Protection of trade secrets and capital structure decisions. Journal of Financial Economics, 128(2), 266-286.</w:t>
      </w:r>
    </w:p>
    <w:p w:rsidR="008B1421" w:rsidP="008B142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Module O4. Trade secrets. </w:t>
      </w:r>
    </w:p>
    <w:p w:rsidR="008B1421" w:rsidP="00D826E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World Intellectual Property Organization. (2020). Trade secrets. Retrieved from:</w:t>
      </w:r>
      <w:r w:rsidRPr="00826234">
        <w:t xml:space="preserve"> </w:t>
      </w:r>
      <w:hyperlink r:id="rId5" w:history="1">
        <w:r w:rsidRPr="005834A9">
          <w:rPr>
            <w:rStyle w:val="Hyperlink"/>
            <w:rFonts w:ascii="Times New Roman" w:hAnsi="Times New Roman" w:cs="Times New Roman"/>
            <w:sz w:val="24"/>
          </w:rPr>
          <w:t>https://www.wipo.int/tradesecrets/en/tradesecrets_faqs.html</w:t>
        </w:r>
      </w:hyperlink>
    </w:p>
    <w:p w:rsidR="00462D1A" w:rsidRPr="0099330E" w:rsidP="00654D8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123754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0605F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0A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605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CE1"/>
    <w:rsid w:val="00020568"/>
    <w:rsid w:val="000362AA"/>
    <w:rsid w:val="000578E5"/>
    <w:rsid w:val="000605F6"/>
    <w:rsid w:val="00064E3D"/>
    <w:rsid w:val="000823BF"/>
    <w:rsid w:val="000916C6"/>
    <w:rsid w:val="000A6C42"/>
    <w:rsid w:val="000A7FB7"/>
    <w:rsid w:val="000B6369"/>
    <w:rsid w:val="000C20FA"/>
    <w:rsid w:val="000C7007"/>
    <w:rsid w:val="000E156E"/>
    <w:rsid w:val="001051F7"/>
    <w:rsid w:val="001121E5"/>
    <w:rsid w:val="00132784"/>
    <w:rsid w:val="00137FB3"/>
    <w:rsid w:val="00140F89"/>
    <w:rsid w:val="001460DA"/>
    <w:rsid w:val="00150922"/>
    <w:rsid w:val="0016362D"/>
    <w:rsid w:val="0016526F"/>
    <w:rsid w:val="00197215"/>
    <w:rsid w:val="001A4561"/>
    <w:rsid w:val="001A5D1F"/>
    <w:rsid w:val="001C14D7"/>
    <w:rsid w:val="001D4BBF"/>
    <w:rsid w:val="001E5677"/>
    <w:rsid w:val="0020172E"/>
    <w:rsid w:val="00205126"/>
    <w:rsid w:val="00286E3D"/>
    <w:rsid w:val="002A1DCF"/>
    <w:rsid w:val="002B13D0"/>
    <w:rsid w:val="002E0CB0"/>
    <w:rsid w:val="00327D3A"/>
    <w:rsid w:val="00341A5E"/>
    <w:rsid w:val="00343798"/>
    <w:rsid w:val="003837DC"/>
    <w:rsid w:val="003A4278"/>
    <w:rsid w:val="003A7A5A"/>
    <w:rsid w:val="003E678A"/>
    <w:rsid w:val="004165B2"/>
    <w:rsid w:val="004209DB"/>
    <w:rsid w:val="00426C20"/>
    <w:rsid w:val="004316DC"/>
    <w:rsid w:val="00434768"/>
    <w:rsid w:val="00446516"/>
    <w:rsid w:val="00462D1A"/>
    <w:rsid w:val="00473961"/>
    <w:rsid w:val="00475802"/>
    <w:rsid w:val="004D7967"/>
    <w:rsid w:val="004F6D28"/>
    <w:rsid w:val="00506684"/>
    <w:rsid w:val="00520506"/>
    <w:rsid w:val="00534843"/>
    <w:rsid w:val="005705B1"/>
    <w:rsid w:val="005834A9"/>
    <w:rsid w:val="00590724"/>
    <w:rsid w:val="005C3433"/>
    <w:rsid w:val="005E184B"/>
    <w:rsid w:val="005F1C58"/>
    <w:rsid w:val="00604AB8"/>
    <w:rsid w:val="00625638"/>
    <w:rsid w:val="00627AED"/>
    <w:rsid w:val="006332F5"/>
    <w:rsid w:val="00654D8E"/>
    <w:rsid w:val="00670CD9"/>
    <w:rsid w:val="0067762E"/>
    <w:rsid w:val="006964A8"/>
    <w:rsid w:val="006B2E92"/>
    <w:rsid w:val="006B4FD8"/>
    <w:rsid w:val="006B608C"/>
    <w:rsid w:val="006E3EB2"/>
    <w:rsid w:val="006F1D4A"/>
    <w:rsid w:val="007245B5"/>
    <w:rsid w:val="00743F9D"/>
    <w:rsid w:val="00785C55"/>
    <w:rsid w:val="00793EE1"/>
    <w:rsid w:val="0081208C"/>
    <w:rsid w:val="00824B84"/>
    <w:rsid w:val="00826234"/>
    <w:rsid w:val="00850D9E"/>
    <w:rsid w:val="00853FC6"/>
    <w:rsid w:val="00857FFD"/>
    <w:rsid w:val="008779A6"/>
    <w:rsid w:val="008814D5"/>
    <w:rsid w:val="00886C8D"/>
    <w:rsid w:val="008949DC"/>
    <w:rsid w:val="00894FC5"/>
    <w:rsid w:val="008A2067"/>
    <w:rsid w:val="008B1421"/>
    <w:rsid w:val="008C60BF"/>
    <w:rsid w:val="008E15BE"/>
    <w:rsid w:val="008F6E5F"/>
    <w:rsid w:val="009617C3"/>
    <w:rsid w:val="0096376D"/>
    <w:rsid w:val="00975801"/>
    <w:rsid w:val="0099048D"/>
    <w:rsid w:val="0099330E"/>
    <w:rsid w:val="009B6EB1"/>
    <w:rsid w:val="009C163A"/>
    <w:rsid w:val="009C1D99"/>
    <w:rsid w:val="009C2EF1"/>
    <w:rsid w:val="009D64E1"/>
    <w:rsid w:val="009F1646"/>
    <w:rsid w:val="009F5513"/>
    <w:rsid w:val="00A01B8B"/>
    <w:rsid w:val="00A04A4C"/>
    <w:rsid w:val="00A13826"/>
    <w:rsid w:val="00A341C7"/>
    <w:rsid w:val="00A3757C"/>
    <w:rsid w:val="00A418AB"/>
    <w:rsid w:val="00A60479"/>
    <w:rsid w:val="00A85693"/>
    <w:rsid w:val="00A92B48"/>
    <w:rsid w:val="00AC4BFC"/>
    <w:rsid w:val="00AD7C9F"/>
    <w:rsid w:val="00B25427"/>
    <w:rsid w:val="00B4261A"/>
    <w:rsid w:val="00B43111"/>
    <w:rsid w:val="00B6340B"/>
    <w:rsid w:val="00B836F9"/>
    <w:rsid w:val="00B86632"/>
    <w:rsid w:val="00B97F26"/>
    <w:rsid w:val="00BD0B87"/>
    <w:rsid w:val="00BE6F6F"/>
    <w:rsid w:val="00C05109"/>
    <w:rsid w:val="00C121C1"/>
    <w:rsid w:val="00C20664"/>
    <w:rsid w:val="00C32C08"/>
    <w:rsid w:val="00C355AD"/>
    <w:rsid w:val="00C37571"/>
    <w:rsid w:val="00C457C1"/>
    <w:rsid w:val="00C6444D"/>
    <w:rsid w:val="00C73C90"/>
    <w:rsid w:val="00C7710A"/>
    <w:rsid w:val="00C85AA8"/>
    <w:rsid w:val="00C958F9"/>
    <w:rsid w:val="00CB150E"/>
    <w:rsid w:val="00CC3528"/>
    <w:rsid w:val="00CE0A8D"/>
    <w:rsid w:val="00D21CE1"/>
    <w:rsid w:val="00D56D46"/>
    <w:rsid w:val="00D826EF"/>
    <w:rsid w:val="00DA667B"/>
    <w:rsid w:val="00DA69B2"/>
    <w:rsid w:val="00DC51FE"/>
    <w:rsid w:val="00DC5DD6"/>
    <w:rsid w:val="00DE33A8"/>
    <w:rsid w:val="00E31234"/>
    <w:rsid w:val="00E322C3"/>
    <w:rsid w:val="00E3552D"/>
    <w:rsid w:val="00E46DDF"/>
    <w:rsid w:val="00E5099C"/>
    <w:rsid w:val="00EA5A13"/>
    <w:rsid w:val="00EB5B7E"/>
    <w:rsid w:val="00EC37AD"/>
    <w:rsid w:val="00EE77EC"/>
    <w:rsid w:val="00F01D3A"/>
    <w:rsid w:val="00F21892"/>
    <w:rsid w:val="00F3058C"/>
    <w:rsid w:val="00F620ED"/>
    <w:rsid w:val="00F6494C"/>
    <w:rsid w:val="00F66647"/>
    <w:rsid w:val="00F66E1F"/>
    <w:rsid w:val="00FA1DA2"/>
    <w:rsid w:val="00FA6E0E"/>
    <w:rsid w:val="00FC2CDF"/>
    <w:rsid w:val="00FE0AE6"/>
    <w:rsid w:val="00FF116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239E6A-64F0-4E5E-A737-87EC095A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5F6"/>
  </w:style>
  <w:style w:type="paragraph" w:styleId="Footer">
    <w:name w:val="footer"/>
    <w:basedOn w:val="Normal"/>
    <w:link w:val="FooterChar"/>
    <w:uiPriority w:val="99"/>
    <w:unhideWhenUsed/>
    <w:rsid w:val="000605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5F6"/>
  </w:style>
  <w:style w:type="character" w:styleId="Hyperlink">
    <w:name w:val="Hyperlink"/>
    <w:basedOn w:val="DefaultParagraphFont"/>
    <w:uiPriority w:val="99"/>
    <w:unhideWhenUsed/>
    <w:rsid w:val="005348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wipo.int/tradesecrets/en/tradesecrets_faqs.htm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Fay19</b:Tag>
    <b:SourceType>BookSection</b:SourceType>
    <b:Guid>{DE3EA85A-308B-4EB5-A372-DCFA5AD67C18}</b:Guid>
    <b:Author>
      <b:Author>
        <b:NameList>
          <b:Person>
            <b:Last>Atik</b:Last>
            <b:First>Faysal</b:First>
          </b:Person>
        </b:NameList>
      </b:Author>
    </b:Author>
    <b:Year>2019</b:Year>
    <b:RefOrder>4</b:RefOrder>
  </b:Source>
  <b:Source>
    <b:Tag>Mod</b:Tag>
    <b:SourceType>BookSection</b:SourceType>
    <b:Guid>{2DDC0C66-A349-463C-B3E9-26F892BECAE2}</b:Guid>
    <b:Author>
      <b:Author>
        <b:Corporate>Module 04</b:Corporate>
      </b:Author>
    </b:Author>
    <b:RefOrder>1</b:RefOrder>
  </b:Source>
  <b:Source>
    <b:Tag>Kla181</b:Tag>
    <b:SourceType>BookSection</b:SourceType>
    <b:Guid>{C9EF29DC-6B3C-4424-AC35-04FDF2990152}</b:Guid>
    <b:Author>
      <b:Author>
        <b:Corporate>Klasa et al.</b:Corporate>
      </b:Author>
    </b:Author>
    <b:Year>2018</b:Year>
    <b:RefOrder>2</b:RefOrder>
  </b:Source>
  <b:Source>
    <b:Tag>WIP20</b:Tag>
    <b:SourceType>BookSection</b:SourceType>
    <b:Guid>{234BB712-F405-4751-AF07-8DD03EB93BC4}</b:Guid>
    <b:Author>
      <b:Author>
        <b:Corporate>WIPO</b:Corporate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0A8B46A6-C4F6-48AA-A211-C578148E6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161</cp:revision>
  <dcterms:created xsi:type="dcterms:W3CDTF">2020-12-05T20:45:00Z</dcterms:created>
  <dcterms:modified xsi:type="dcterms:W3CDTF">2020-12-06T05:32:00Z</dcterms:modified>
</cp:coreProperties>
</file>